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DC69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母胎监护仪及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产科中央监护网络</w:t>
      </w:r>
    </w:p>
    <w:p w14:paraId="10190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系统技术参数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要求</w:t>
      </w:r>
    </w:p>
    <w:p w14:paraId="3A654C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100" w:after="0" w:line="360" w:lineRule="auto"/>
        <w:ind w:firstLine="643" w:firstLineChars="200"/>
        <w:textAlignment w:val="auto"/>
        <w:outlineLvl w:val="0"/>
        <w:rPr>
          <w:rFonts w:hint="eastAsia" w:ascii="黑体" w:hAnsi="黑体" w:eastAsia="黑体" w:cs="黑体"/>
          <w:color w:val="auto"/>
          <w:sz w:val="32"/>
          <w:szCs w:val="32"/>
        </w:rPr>
      </w:pPr>
      <w:bookmarkStart w:id="0" w:name="heading_0"/>
      <w:r>
        <w:rPr>
          <w:rFonts w:hint="eastAsia" w:ascii="黑体" w:hAnsi="黑体" w:eastAsia="黑体" w:cs="黑体"/>
          <w:b/>
          <w:color w:val="auto"/>
          <w:sz w:val="32"/>
          <w:szCs w:val="32"/>
        </w:rPr>
        <w:t>一、产科中央监护网络系统技术参数要求</w:t>
      </w:r>
      <w:bookmarkEnd w:id="0"/>
    </w:p>
    <w:p w14:paraId="24C422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多网互联互通性能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：产品支持绿色医用无线网、WIFI无线网、以太网多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网络互联互通，可适配医院复杂网络环境实现组合联网，支持联网子机与中央站双向交互控制；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单个中央监护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网络接入容量满足≥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台母亲/胎儿监护仪同时在线联网。</w:t>
      </w:r>
    </w:p>
    <w:p w14:paraId="17F345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</w:rPr>
        <w:t>无线网络性能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：采用专用数字信号处理单元，支持无线信号中继漫游功能，无联网距离限制。</w:t>
      </w:r>
    </w:p>
    <w:p w14:paraId="45E57F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监护中心配置管理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监护中心客户端数量支持灵活配置，最大支持≥32个客户端接入，允许医生工作站安装分中心终端；各分监护中心可实时调取全院所有监护子机数据，或定向监控指定科室、指定区域监护子机，实现全院集中监控、分层分区精细化管理；支持全院监护档案数据集中存储、统一管理与跨终端调阅，保障数据流转合规、高效。</w:t>
      </w:r>
    </w:p>
    <w:p w14:paraId="27F034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  <w:lang w:val="en-US" w:eastAsia="zh-CN"/>
        </w:rPr>
        <w:t>▲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</w:rPr>
        <w:t>事件记录与分析功能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：系统支持胎动、宫缩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复位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胎儿唤醒、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手动录入等全类型事件标记与闭环管理，所有事件可在监护图谱上精准可视化标注；内置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F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i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s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cher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Krebs、 改良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F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i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s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cher、ACOG、SOGC等不少于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种专业分析模式，满足产科临床监护分析需求。</w:t>
      </w:r>
    </w:p>
    <w:p w14:paraId="0FD49D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子机分组管理功能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系统支持胎儿/母亲监护仪自定义分组显示，可按产前区、待产区、产房、门诊、重症监护、VIP监护等场景归集分组；各分监护中心可自主选择监护子机分组展示，支持屏蔽非关注子机信息；装机验收时，投标人须现场演示软件分组功能，确保参数达标。</w:t>
      </w:r>
    </w:p>
    <w:p w14:paraId="4502B5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断电保护功能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：系统具备不间断断电保护机制，监护数据实现实时自动备份存储，杜绝断电导致数据丢失，保障监护数据完整性与安全性。</w:t>
      </w:r>
    </w:p>
    <w:p w14:paraId="2DBF61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  <w:lang w:val="en-US" w:eastAsia="zh-CN"/>
        </w:rPr>
        <w:t>▲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报警/唤醒功能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：系统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具有超限/到点报警功能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系统软件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远程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控制胎儿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唤醒功能。</w:t>
      </w:r>
    </w:p>
    <w:p w14:paraId="216928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档案统计与存储功能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：系统可永久存储≥10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万条监护记录，监护数据档案支持打包导出、导入、光盘刻录等操作，满足长期存档与数据迁移需求。</w:t>
      </w:r>
    </w:p>
    <w:p w14:paraId="2F2EC9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电视墙扩展功能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：系统支持外接大屏幕显示设备搭建电视墙，可实时推送多终端监护信息，便于医护人员集中巡查、快速研判，提升临床工作效率。</w:t>
      </w:r>
    </w:p>
    <w:p w14:paraId="68FC95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资质合规要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</w:rPr>
        <w:t>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：所投产科中央网络监护系统须具备有效的医疗器械注册证（含注册登记表），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投标文件中须附证书复印件并加盖投标人公章，装机验收时核查原件。</w:t>
      </w:r>
    </w:p>
    <w:p w14:paraId="09D205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firstLine="643" w:firstLineChars="200"/>
        <w:textAlignment w:val="auto"/>
        <w:outlineLvl w:val="0"/>
        <w:rPr>
          <w:rFonts w:hint="eastAsia" w:ascii="黑体" w:hAnsi="黑体" w:eastAsia="黑体" w:cs="黑体"/>
          <w:b/>
          <w:color w:val="auto"/>
          <w:sz w:val="32"/>
          <w:szCs w:val="32"/>
        </w:rPr>
      </w:pPr>
      <w:bookmarkStart w:id="1" w:name="heading_1"/>
      <w:r>
        <w:rPr>
          <w:rFonts w:hint="eastAsia" w:ascii="黑体" w:hAnsi="黑体" w:eastAsia="黑体" w:cs="黑体"/>
          <w:b/>
          <w:color w:val="auto"/>
          <w:sz w:val="32"/>
          <w:szCs w:val="32"/>
        </w:rPr>
        <w:t>二、中央站标准配置清单</w:t>
      </w:r>
      <w:bookmarkEnd w:id="1"/>
    </w:p>
    <w:tbl>
      <w:tblPr>
        <w:tblStyle w:val="2"/>
        <w:tblW w:w="4999" w:type="pct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847"/>
        <w:gridCol w:w="2848"/>
        <w:gridCol w:w="2848"/>
      </w:tblGrid>
      <w:tr w14:paraId="6FEC1F6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66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CBC1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after="120"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序号</w:t>
            </w:r>
          </w:p>
        </w:tc>
        <w:tc>
          <w:tcPr>
            <w:tcW w:w="1666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EA8F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after="120"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名称</w:t>
            </w:r>
          </w:p>
        </w:tc>
        <w:tc>
          <w:tcPr>
            <w:tcW w:w="1666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D92E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after="120"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数量</w:t>
            </w:r>
          </w:p>
        </w:tc>
      </w:tr>
      <w:tr w14:paraId="69F2F1D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6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973A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after="120"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1</w:t>
            </w:r>
          </w:p>
        </w:tc>
        <w:tc>
          <w:tcPr>
            <w:tcW w:w="166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645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一体机电脑</w:t>
            </w:r>
          </w:p>
        </w:tc>
        <w:tc>
          <w:tcPr>
            <w:tcW w:w="166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26E6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after="120"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台</w:t>
            </w:r>
          </w:p>
        </w:tc>
      </w:tr>
      <w:tr w14:paraId="23A50BD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6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3F3D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after="120"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2</w:t>
            </w:r>
          </w:p>
        </w:tc>
        <w:tc>
          <w:tcPr>
            <w:tcW w:w="166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2DD3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无线路由器</w:t>
            </w:r>
          </w:p>
        </w:tc>
        <w:tc>
          <w:tcPr>
            <w:tcW w:w="166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74FF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after="120"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台</w:t>
            </w:r>
          </w:p>
        </w:tc>
      </w:tr>
      <w:tr w14:paraId="020C076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6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5F0B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after="120"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3</w:t>
            </w:r>
          </w:p>
        </w:tc>
        <w:tc>
          <w:tcPr>
            <w:tcW w:w="166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A26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打印机</w:t>
            </w:r>
          </w:p>
        </w:tc>
        <w:tc>
          <w:tcPr>
            <w:tcW w:w="166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DA27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after="120"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台</w:t>
            </w:r>
          </w:p>
        </w:tc>
      </w:tr>
      <w:tr w14:paraId="3603FFE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6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31C6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after="120"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4</w:t>
            </w:r>
          </w:p>
        </w:tc>
        <w:tc>
          <w:tcPr>
            <w:tcW w:w="166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7C4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排插</w:t>
            </w:r>
          </w:p>
        </w:tc>
        <w:tc>
          <w:tcPr>
            <w:tcW w:w="166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F41B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after="120"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1个</w:t>
            </w:r>
          </w:p>
        </w:tc>
      </w:tr>
    </w:tbl>
    <w:p w14:paraId="7365A4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textAlignment w:val="auto"/>
        <w:outlineLvl w:val="0"/>
        <w:rPr>
          <w:rFonts w:hint="eastAsia" w:ascii="黑体" w:hAnsi="黑体" w:eastAsia="黑体" w:cs="黑体"/>
          <w:b/>
          <w:color w:val="auto"/>
          <w:sz w:val="32"/>
          <w:szCs w:val="32"/>
        </w:rPr>
      </w:pPr>
      <w:bookmarkStart w:id="2" w:name="heading_2"/>
      <w:r>
        <w:rPr>
          <w:rFonts w:hint="eastAsia" w:ascii="黑体" w:hAnsi="黑体" w:eastAsia="黑体" w:cs="黑体"/>
          <w:b/>
          <w:color w:val="auto"/>
          <w:sz w:val="32"/>
          <w:szCs w:val="32"/>
        </w:rPr>
        <w:t>三、母亲胎儿监护仪技术参数要求</w:t>
      </w:r>
      <w:bookmarkEnd w:id="2"/>
    </w:p>
    <w:p w14:paraId="3822FB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  <w14:ligatures w14:val="standardContextual"/>
        </w:rPr>
        <w:t>1.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全参数同步监护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：支持母亲、胎儿多参数同步监护，胎儿监护参数包含胎心率、宫缩压力、胎动；母亲监护参数包含血压、血氧、脉率、心电、呼吸、体温，实现母婴一体化监护。</w:t>
      </w:r>
    </w:p>
    <w:p w14:paraId="7248B9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  <w14:ligatures w14:val="standardContextual"/>
        </w:rPr>
        <w:t>2.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结构设计要求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：采用便携式手提一体化结构，移动便捷；触摸式按键操作，节约摆放空间，支持挂墙安装、桌面平放两种部署方式，适配临床多场景使用。</w:t>
      </w:r>
    </w:p>
    <w:p w14:paraId="4567A3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  <w14:ligatures w14:val="standardContextual"/>
        </w:rPr>
        <w:t>3.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探头性能要求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：配置高灵敏度探头，胎心信号捕捉稳定无中断；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超声发射频率为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MHz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，超声输出功率＜20mW/cm²，投标人须随附专业检测报告复印件作为证明材料，装机验收时核查原件。</w:t>
      </w:r>
    </w:p>
    <w:p w14:paraId="0A87A3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  <w:lang w:val="en-US" w:eastAsia="zh-CN"/>
        </w:rPr>
        <w:t>▲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  <w14:ligatures w14:val="standardContextual"/>
        </w:rPr>
        <w:t>4.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探头功能要求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：探头内置胎儿唤醒功能，主机按钮控制唤醒功能。</w:t>
      </w:r>
    </w:p>
    <w:p w14:paraId="0CF970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  <w14:ligatures w14:val="standardContextual"/>
        </w:rPr>
        <w:t>5.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胎心率测量性能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：测量范围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0-240BPM，测量准确度±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BPM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；投标人须随附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产品说明书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、产品检验报告复印件作为证明材料，装机验收时核查原件。</w:t>
      </w:r>
    </w:p>
    <w:p w14:paraId="1DBDC7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  <w14:ligatures w14:val="standardContextual"/>
        </w:rPr>
        <w:t>6.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宫缩压力探头性能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：测量范围0-100单位，宫压基线可自定义设置，适配不同孕产妇监护需求。</w:t>
      </w:r>
    </w:p>
    <w:p w14:paraId="45615E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  <w14:ligatures w14:val="standardContextual"/>
        </w:rPr>
        <w:t>7.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探头防护等级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：胎心率探头、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宫缩压力探头防护等级达到IP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X4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具备防水、防潮、耐用特性，投标人须随附检测报告复印件作为证明材料，装机验收时核查原件。</w:t>
      </w:r>
    </w:p>
    <w:p w14:paraId="7DA0F8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  <w:lang w:val="en-US" w:eastAsia="zh-CN"/>
        </w:rPr>
        <w:t>▲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  <w14:ligatures w14:val="standardContextual"/>
        </w:rPr>
        <w:t>8.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数据存储功能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：设备可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自动存储≥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00份监护档案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，单档案支持存储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0小时CTG图谱、整体存储时长≥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00小时；支持档案信息录入、回放浏览、打印功能，关机后数据不丢失。</w:t>
      </w:r>
    </w:p>
    <w:p w14:paraId="2AA08B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  <w14:ligatures w14:val="standardContextual"/>
        </w:rPr>
        <w:t>9.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打印功能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内置宽行热敏打印机，实时打印走纸速度可调，可连续精准记录胎心率、宫缩压力、胎动标记；采用易装纸结构，操作便捷，支持选段打印、档案打印、定时打印功能；装机验收时，投标人须提供样机现场检测，确保参数达标。</w:t>
      </w:r>
    </w:p>
    <w:p w14:paraId="1FFD5C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  <w14:ligatures w14:val="standardContextual"/>
        </w:rPr>
        <w:t>10.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监护曲线回放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：监护过程中支持实时回放监护曲线，可按需选段打印、档案打印、定时打印，满足临床复盘、报告出具需求。</w:t>
      </w:r>
    </w:p>
    <w:p w14:paraId="2B1846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  <w14:ligatures w14:val="standardContextual"/>
        </w:rPr>
        <w:t>11.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胎动识别功能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：具备自动胎动识别功能，可精准识别胎动信号并自动标记，减少人工操作误差。</w:t>
      </w:r>
    </w:p>
    <w:p w14:paraId="55B627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  <w14:ligatures w14:val="standardContextual"/>
        </w:rPr>
        <w:t>12.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双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胎监护扩展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：支持硬件升级扩展，可实现双胞胎有线探头同步监护，满足特殊临床场景需求。</w:t>
      </w:r>
    </w:p>
    <w:p w14:paraId="0A2AD0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  <w14:ligatures w14:val="standardContextual"/>
        </w:rPr>
        <w:t>13.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联网适配性能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：支持绿色医用无线网络、以太网多种联网模式，可与中央站无缝对接，组建完整产科监护网络系统。</w:t>
      </w:r>
    </w:p>
    <w:p w14:paraId="4D3785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  <w14:ligatures w14:val="standardContextual"/>
        </w:rPr>
        <w:t>14.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母亲心电（ECG）参数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：采用五导联监测模式，支持任意导联显示；导联方式为标准5导联（RA,LA,LL,RL,V）；心率测量范围15～300bpm，测量误差±1%或±2bpm（取最大值）。</w:t>
      </w:r>
    </w:p>
    <w:p w14:paraId="292121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  <w14:ligatures w14:val="standardContextual"/>
        </w:rPr>
        <w:t>15.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母亲无创血压（NIBP）参数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：收缩压测量范围40～270mmHg，舒张压测量范围10～210mmHg，平均压测量范围20～230mmHg；测量误差±8mmHg。</w:t>
      </w:r>
    </w:p>
    <w:p w14:paraId="173054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  <w14:ligatures w14:val="standardContextual"/>
        </w:rPr>
        <w:t>16.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母亲血氧饱和度（SpO2）参数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：有效测量范围0%～100%；测量误差：70%～100%区间±2%，0～69%区间无明确误差要求。</w:t>
      </w:r>
    </w:p>
    <w:p w14:paraId="590EA7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  <w14:ligatures w14:val="standardContextual"/>
        </w:rPr>
        <w:t>17.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母亲呼吸（Resp）参数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：呼吸率测量范围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15rpm～1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0rpm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，测量误差±2rpm。</w:t>
      </w:r>
    </w:p>
    <w:p w14:paraId="01D8CE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  <w14:ligatures w14:val="standardContextual"/>
        </w:rPr>
        <w:t>18.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母亲体温（Temp）参数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：支持体表监测；测量范围0℃～50℃；测量误差：0℃～24.9℃±0.4℃，25℃～45.0℃±0.2℃，45.1℃～50℃±0.4℃。</w:t>
      </w:r>
    </w:p>
    <w:p w14:paraId="694D7A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43" w:firstLineChars="200"/>
        <w:textAlignment w:val="auto"/>
        <w:outlineLvl w:val="0"/>
        <w:rPr>
          <w:rFonts w:hint="eastAsia" w:ascii="黑体" w:hAnsi="黑体" w:eastAsia="黑体" w:cs="黑体"/>
          <w:b/>
          <w:color w:val="auto"/>
          <w:sz w:val="32"/>
          <w:szCs w:val="32"/>
        </w:rPr>
      </w:pPr>
      <w:bookmarkStart w:id="3" w:name="heading_3"/>
      <w:r>
        <w:rPr>
          <w:rFonts w:hint="eastAsia" w:ascii="黑体" w:hAnsi="黑体" w:eastAsia="黑体" w:cs="黑体"/>
          <w:b/>
          <w:color w:val="auto"/>
          <w:sz w:val="32"/>
          <w:szCs w:val="32"/>
        </w:rPr>
        <w:t>四、母亲胎儿监护仪标准配置清单</w:t>
      </w:r>
      <w:bookmarkEnd w:id="3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70"/>
        <w:gridCol w:w="2070"/>
        <w:gridCol w:w="2070"/>
        <w:gridCol w:w="2070"/>
      </w:tblGrid>
      <w:tr w14:paraId="6590D3A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05FE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after="120" w:line="360" w:lineRule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序号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8FD5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after="120" w:line="360" w:lineRule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名称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A76C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after="120" w:line="360" w:lineRule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数量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B50C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after="120" w:line="360" w:lineRule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招标技术要求</w:t>
            </w:r>
          </w:p>
        </w:tc>
      </w:tr>
      <w:tr w14:paraId="61BD407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4777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after="120" w:line="360" w:lineRule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1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B0D5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after="120" w:line="360" w:lineRule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主机（内置打印机）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C2E8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after="120" w:line="360" w:lineRule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1台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B462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after="120" w:line="360" w:lineRule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原装正品，预装监护软件，满足全参数监护、存储、打印需求</w:t>
            </w:r>
          </w:p>
        </w:tc>
      </w:tr>
      <w:tr w14:paraId="41D4E3E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803D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after="120" w:line="360" w:lineRule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2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625B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after="120" w:line="360" w:lineRule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有线胎心探头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01FC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after="120" w:line="360" w:lineRule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1个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29C9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after="120" w:line="360" w:lineRule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原装配套，高灵敏度，IP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X4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防护等级</w:t>
            </w:r>
          </w:p>
        </w:tc>
      </w:tr>
      <w:tr w14:paraId="72C344F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15A9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after="120" w:line="360" w:lineRule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3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CBA7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after="120" w:line="360" w:lineRule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有线宫压探头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7132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after="120" w:line="360" w:lineRule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1个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7256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after="120" w:line="360" w:lineRule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原装配套，可调节增益，IP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X4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防护等级</w:t>
            </w:r>
          </w:p>
        </w:tc>
      </w:tr>
      <w:tr w14:paraId="1F400F8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B3B2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after="120" w:line="360" w:lineRule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4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5AD9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after="120" w:line="360" w:lineRule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有线胎动按钮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FAC5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after="120" w:line="360" w:lineRule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1个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565C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after="120" w:line="360" w:lineRule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原装配套，操作灵敏</w:t>
            </w:r>
          </w:p>
        </w:tc>
      </w:tr>
      <w:tr w14:paraId="1434EA4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9FBD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after="120" w:line="360" w:lineRule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5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8C5F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after="120" w:line="360" w:lineRule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绑带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49E5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after="120" w:line="360" w:lineRule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2条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8F68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after="120" w:line="360" w:lineRule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适配探头固定，耐用舒适</w:t>
            </w:r>
          </w:p>
        </w:tc>
      </w:tr>
      <w:tr w14:paraId="1EFAE3A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302E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after="120" w:line="360" w:lineRule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6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9813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after="120" w:line="360" w:lineRule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耦合剂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91F0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after="120" w:line="360" w:lineRule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1支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F0F8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after="120" w:line="360" w:lineRule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医用级，适配胎心探头使用</w:t>
            </w:r>
          </w:p>
        </w:tc>
      </w:tr>
      <w:tr w14:paraId="0E94316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4977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after="120" w:line="360" w:lineRule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7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AF75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after="120" w:line="360" w:lineRule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心电导联线探头（5芯）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6BA5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after="120" w:line="360" w:lineRule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1套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F5B3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after="120" w:line="360" w:lineRule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原装配套，标准5导联设计</w:t>
            </w:r>
          </w:p>
        </w:tc>
      </w:tr>
      <w:tr w14:paraId="7ECDFDC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7172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after="120" w:line="360" w:lineRule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8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3F81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after="120" w:line="360" w:lineRule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成人中号血压袖带及延长管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BA7A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after="120" w:line="360" w:lineRule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1套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FB36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after="120" w:line="360" w:lineRule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原装配套，适配无创血压监测</w:t>
            </w:r>
          </w:p>
        </w:tc>
      </w:tr>
      <w:tr w14:paraId="2615061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CABE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after="120" w:line="360" w:lineRule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9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0110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after="120" w:line="360" w:lineRule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成人血氧手指探头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8BD6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after="120" w:line="360" w:lineRule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1只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A456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after="120" w:line="360" w:lineRule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原装配套，测量精准</w:t>
            </w:r>
          </w:p>
        </w:tc>
      </w:tr>
      <w:tr w14:paraId="36C280C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E532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after="120" w:line="360" w:lineRule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10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BC30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after="120" w:line="360" w:lineRule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体温探头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3DF2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after="120" w:line="360" w:lineRule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条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97CA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after="120" w:line="360" w:lineRule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原装配套，体表监测</w:t>
            </w:r>
          </w:p>
        </w:tc>
      </w:tr>
      <w:tr w14:paraId="2A504D6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CD4B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after="120" w:line="360" w:lineRule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11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D1B1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after="120" w:line="360" w:lineRule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心电电极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F5DD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after="120" w:line="360" w:lineRule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1包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61A3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after="120" w:line="360" w:lineRule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医用级，适配心电监测</w:t>
            </w:r>
          </w:p>
        </w:tc>
      </w:tr>
      <w:tr w14:paraId="6C3DBCF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6DE7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after="120" w:line="360" w:lineRule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12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FCDF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after="120" w:line="360" w:lineRule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打印纸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366C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after="120" w:line="360" w:lineRule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2本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E241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after="120" w:line="360" w:lineRule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适配内置热敏打印机，专用规格</w:t>
            </w:r>
          </w:p>
        </w:tc>
      </w:tr>
      <w:tr w14:paraId="6BC2497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F93D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after="120" w:line="360" w:lineRule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13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AAE4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after="120" w:line="360" w:lineRule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相关文件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EA65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after="120" w:line="360" w:lineRule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1套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9F0C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after="120" w:line="360" w:lineRule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含产品合格证、保修卡、装机报告单、使用说明书等全套资料</w:t>
            </w:r>
          </w:p>
        </w:tc>
      </w:tr>
    </w:tbl>
    <w:p w14:paraId="2C92F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43" w:firstLineChars="200"/>
        <w:textAlignment w:val="auto"/>
        <w:outlineLvl w:val="0"/>
        <w:rPr>
          <w:rFonts w:hint="eastAsia" w:ascii="黑体" w:hAnsi="黑体" w:eastAsia="黑体" w:cs="黑体"/>
          <w:b/>
          <w:color w:val="auto"/>
          <w:sz w:val="32"/>
          <w:szCs w:val="32"/>
        </w:rPr>
      </w:pPr>
      <w:bookmarkStart w:id="4" w:name="heading_4"/>
      <w:r>
        <w:rPr>
          <w:rFonts w:hint="eastAsia" w:ascii="黑体" w:hAnsi="黑体" w:eastAsia="黑体" w:cs="黑体"/>
          <w:b/>
          <w:color w:val="auto"/>
          <w:sz w:val="32"/>
          <w:szCs w:val="32"/>
        </w:rPr>
        <w:t>五、数据对接支持要求</w:t>
      </w:r>
      <w:bookmarkEnd w:id="4"/>
    </w:p>
    <w:p w14:paraId="7F334B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  <w14:ligatures w14:val="standardContextual"/>
        </w:rPr>
        <w:t>1.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实时数据集成传输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：投标人须提供完整实时数据集成方案，监护设备将实时数据上传至厂商数据中心服务器后，完成协议解析与标准化转换，转化为招标方定义的标准数据结构（含设</w:t>
      </w:r>
      <w:r>
        <w:rPr>
          <w:rFonts w:hint="eastAsia" w:ascii="仿宋_GB2312" w:hAnsi="仿宋_GB2312" w:eastAsia="仿宋_GB2312" w:cs="仿宋_GB2312"/>
          <w:sz w:val="32"/>
          <w:szCs w:val="32"/>
        </w:rPr>
        <w:t>备与建档关联信息），实时转发至集成MQ服务器；数据转发频率与设备采集频率保持一致，保障数据传输实时性、连续性。</w:t>
      </w:r>
    </w:p>
    <w:p w14:paraId="7BBF47C4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0" distR="0">
            <wp:extent cx="5273675" cy="2216785"/>
            <wp:effectExtent l="0" t="0" r="3175" b="2540"/>
            <wp:docPr id="211137769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1377690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216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D3D1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  <w14:ligatures w14:val="standardContextual"/>
        </w:rPr>
        <w:t>2.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应用端数据同步推送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：投标人须支持自有胎心监护应用端数据主动推送，当应用系统内档案新增、修改等数据状态发生变化时，立即触发同步机制，将变更数据实时发送至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MQ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服务器，确保数据一致性。</w:t>
      </w:r>
    </w:p>
    <w:p w14:paraId="00D777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  <w14:ligatures w14:val="standardContextual"/>
        </w:rPr>
        <w:t>3.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通讯模式适配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：设备数据服务须支持Kafka通讯模式，满足医院信息化系统集成对接需求，保障数据传输稳定、高效。</w:t>
      </w:r>
    </w:p>
    <w:p w14:paraId="650D89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  <w14:ligatures w14:val="standardContextual"/>
        </w:rPr>
        <w:t>4.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数据服务可靠性要求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：厂商数据服务支持7×24小时不间断稳定运行，具备故障自动恢复机制（发送端失效后，备用发送端自动接替）；保障数据时序连续，杜绝重复数</w:t>
      </w:r>
      <w:r>
        <w:rPr>
          <w:rFonts w:hint="eastAsia" w:ascii="仿宋_GB2312" w:hAnsi="仿宋_GB2312" w:eastAsia="仿宋_GB2312" w:cs="仿宋_GB2312"/>
          <w:sz w:val="32"/>
          <w:szCs w:val="32"/>
        </w:rPr>
        <w:t>据发送；具备数据失败补传机制，支持指定时间范围内多次重试补传，且补传不影响正常数据发送；运行日志记录详尽（含异常重传失败等场景），日志保留时长≥14天，便于运维排查。</w:t>
      </w:r>
    </w:p>
    <w:p w14:paraId="4791732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after="120" w:line="360" w:lineRule="auto"/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注：“▲”为重要参数，须按招标文件要求提供相关证明材料复印件加盖投标人公章</w:t>
      </w:r>
      <w:bookmarkStart w:id="5" w:name="_GoBack"/>
      <w:bookmarkEnd w:id="5"/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。</w:t>
      </w:r>
    </w:p>
    <w:sectPr>
      <w:headerReference r:id="rId5" w:type="default"/>
      <w:footerReference r:id="rId6" w:type="default"/>
      <w:pgSz w:w="11905" w:h="16840"/>
      <w:pgMar w:top="1440" w:right="1800" w:bottom="1440" w:left="18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54C8A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5248A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lMjhlZDEzOWUyODc2YTA0YjQ2ZTUyNTY3Y2IwZjUifQ=="/>
  </w:docVars>
  <w:rsids>
    <w:rsidRoot w:val="00400EA2"/>
    <w:rsid w:val="00195266"/>
    <w:rsid w:val="00400EA2"/>
    <w:rsid w:val="005B101C"/>
    <w:rsid w:val="007953FA"/>
    <w:rsid w:val="01866B02"/>
    <w:rsid w:val="07EA0E72"/>
    <w:rsid w:val="0A1246B0"/>
    <w:rsid w:val="0AFC0857"/>
    <w:rsid w:val="118E286E"/>
    <w:rsid w:val="14E16B2D"/>
    <w:rsid w:val="15634011"/>
    <w:rsid w:val="166B13D0"/>
    <w:rsid w:val="16A42B04"/>
    <w:rsid w:val="18AB01A9"/>
    <w:rsid w:val="1A972AF2"/>
    <w:rsid w:val="23784757"/>
    <w:rsid w:val="23E053BB"/>
    <w:rsid w:val="24DB0068"/>
    <w:rsid w:val="28B9421C"/>
    <w:rsid w:val="2E6469D8"/>
    <w:rsid w:val="2FD63906"/>
    <w:rsid w:val="31975317"/>
    <w:rsid w:val="31B27AA2"/>
    <w:rsid w:val="3630143B"/>
    <w:rsid w:val="37E82428"/>
    <w:rsid w:val="39001177"/>
    <w:rsid w:val="3A7453CA"/>
    <w:rsid w:val="3DAC3000"/>
    <w:rsid w:val="3F56236D"/>
    <w:rsid w:val="442D2485"/>
    <w:rsid w:val="447664E5"/>
    <w:rsid w:val="47A83982"/>
    <w:rsid w:val="47D46525"/>
    <w:rsid w:val="4F0C0C9A"/>
    <w:rsid w:val="51532C3F"/>
    <w:rsid w:val="52D52F48"/>
    <w:rsid w:val="549459BA"/>
    <w:rsid w:val="561346BC"/>
    <w:rsid w:val="57192788"/>
    <w:rsid w:val="58F72073"/>
    <w:rsid w:val="59814033"/>
    <w:rsid w:val="5A4B4FB6"/>
    <w:rsid w:val="5B953DC6"/>
    <w:rsid w:val="5BDE414A"/>
    <w:rsid w:val="5E253D03"/>
    <w:rsid w:val="611B4D6D"/>
    <w:rsid w:val="65EB11B2"/>
    <w:rsid w:val="68594AF9"/>
    <w:rsid w:val="6D082A86"/>
    <w:rsid w:val="6D4F2E46"/>
    <w:rsid w:val="6EAF0994"/>
    <w:rsid w:val="773321F4"/>
    <w:rsid w:val="77604072"/>
    <w:rsid w:val="7833579A"/>
    <w:rsid w:val="788C7470"/>
    <w:rsid w:val="7A100D8F"/>
    <w:rsid w:val="7A830D7E"/>
    <w:rsid w:val="7B3E35BA"/>
    <w:rsid w:val="7D52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2829</Words>
  <Characters>3059</Characters>
  <Lines>26</Lines>
  <Paragraphs>7</Paragraphs>
  <TotalTime>1</TotalTime>
  <ScaleCrop>false</ScaleCrop>
  <LinksUpToDate>false</LinksUpToDate>
  <CharactersWithSpaces>3060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2026-03-19T02:02:00Z</dcterms:created>
  <dc:creator>Apache POI</dc:creator>
  <cp:lastModifiedBy>无陷未来</cp:lastModifiedBy>
  <dcterms:modified xsi:type="dcterms:W3CDTF">2026-05-08T05:53:44Z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AE1983AE82964B6081946630AEDE461A_13</vt:lpwstr>
  </property>
  <property fmtid="{D5CDD505-2E9C-101B-9397-08002B2CF9AE}" pid="4" name="KSOTemplateDocerSaveRecord">
    <vt:lpwstr>eyJoZGlkIjoiOWI5ZGJlM2Y0MmQ4Nzk1MjQ5NWUxYWE5NTJmMThiNjUiLCJ1c2VySWQiOiIxMjk0MzMwMzYyIn0=</vt:lpwstr>
  </property>
</Properties>
</file>